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4AB0">
      <w:pPr>
        <w:pStyle w:val="Normal1"/>
        <w:jc w:val="center"/>
      </w:pPr>
    </w:p>
    <w:p w:rsidR="00000000" w:rsidRDefault="00EE4AB0">
      <w:pPr>
        <w:pStyle w:val="Normal1"/>
        <w:jc w:val="center"/>
      </w:pPr>
      <w:r>
        <w:t xml:space="preserve">                                     </w:t>
      </w:r>
    </w:p>
    <w:p w:rsidR="00000000" w:rsidRDefault="00EE4AB0">
      <w:pPr>
        <w:pStyle w:val="Normal1"/>
        <w:jc w:val="center"/>
      </w:pPr>
    </w:p>
    <w:p w:rsidR="00000000" w:rsidRDefault="00EE4AB0">
      <w:pPr>
        <w:pStyle w:val="Normal1"/>
        <w:jc w:val="center"/>
        <w:rPr>
          <w:sz w:val="22"/>
        </w:rPr>
      </w:pPr>
      <w:r>
        <w:rPr>
          <w:sz w:val="22"/>
        </w:rPr>
        <w:t>Robinson Secondary School PTSA Board Meeting</w:t>
      </w:r>
    </w:p>
    <w:p w:rsidR="00000000" w:rsidRDefault="00EE4AB0">
      <w:pPr>
        <w:pStyle w:val="Normal1"/>
        <w:jc w:val="center"/>
      </w:pPr>
      <w:r>
        <w:t>Wednesday, June 8, 2016</w:t>
      </w:r>
    </w:p>
    <w:p w:rsidR="00000000" w:rsidRDefault="00EE4AB0">
      <w:pPr>
        <w:pStyle w:val="Normal1"/>
        <w:tabs>
          <w:tab w:val="center" w:pos="4824"/>
          <w:tab w:val="left" w:pos="6679"/>
        </w:tabs>
      </w:pPr>
      <w:r>
        <w:tab/>
        <w:t xml:space="preserve">           7:00 pm</w:t>
      </w:r>
    </w:p>
    <w:p w:rsidR="00000000" w:rsidRDefault="00EE4AB0">
      <w:pPr>
        <w:pStyle w:val="Normal1"/>
        <w:rPr>
          <w:sz w:val="22"/>
        </w:rPr>
      </w:pPr>
    </w:p>
    <w:p w:rsidR="00000000" w:rsidRDefault="00EE4AB0">
      <w:pPr>
        <w:pStyle w:val="Normal1"/>
        <w:rPr>
          <w:sz w:val="22"/>
        </w:rPr>
      </w:pPr>
    </w:p>
    <w:p w:rsidR="00000000" w:rsidRDefault="00EE4AB0">
      <w:pPr>
        <w:pStyle w:val="Normal1"/>
        <w:rPr>
          <w:sz w:val="22"/>
        </w:rPr>
      </w:pPr>
      <w:r>
        <w:rPr>
          <w:rFonts w:ascii="Times New Roman Bold" w:hAnsi="Times New Roman Bold"/>
          <w:sz w:val="22"/>
        </w:rPr>
        <w:t>Attendees</w:t>
      </w:r>
      <w:r>
        <w:rPr>
          <w:sz w:val="22"/>
        </w:rPr>
        <w:t>:  Micelle Emery, Carole Letzkus, Laurie Florence, Sandra Meyer, Terri Min, Jim Witkop, Lisa Chandler, Anne Boley, T</w:t>
      </w:r>
      <w:r>
        <w:rPr>
          <w:sz w:val="22"/>
        </w:rPr>
        <w:t>eri Patterson, Virginia Doherty, Kathe Naughton, Valerie Pletcher</w:t>
      </w:r>
    </w:p>
    <w:p w:rsidR="00000000" w:rsidRDefault="00EE4AB0">
      <w:pPr>
        <w:rPr>
          <w:sz w:val="22"/>
        </w:rPr>
      </w:pPr>
    </w:p>
    <w:p w:rsidR="00000000" w:rsidRDefault="00EE4AB0">
      <w:pPr>
        <w:pStyle w:val="BodyA"/>
        <w:rPr>
          <w:rFonts w:ascii="Times New Roman" w:hAnsi="Times New Roman"/>
          <w:sz w:val="22"/>
        </w:rPr>
      </w:pPr>
      <w:r>
        <w:rPr>
          <w:rFonts w:ascii="Times New Roman Bold" w:hAnsi="Times New Roman Bold"/>
          <w:sz w:val="22"/>
        </w:rPr>
        <w:t>Guests:</w:t>
      </w:r>
      <w:r>
        <w:rPr>
          <w:rFonts w:ascii="Times New Roman" w:hAnsi="Times New Roman"/>
          <w:sz w:val="22"/>
        </w:rPr>
        <w:t xml:space="preserve"> Bill Evers, Mary Pletcher, Kylie Sullivan, Elaine Sullivan, Lisa Waters</w:t>
      </w:r>
    </w:p>
    <w:p w:rsidR="00000000" w:rsidRDefault="00EE4AB0">
      <w:pPr>
        <w:pStyle w:val="Normal1"/>
        <w:rPr>
          <w:sz w:val="22"/>
        </w:rPr>
      </w:pPr>
    </w:p>
    <w:p w:rsidR="00000000" w:rsidRDefault="00EE4AB0">
      <w:pPr>
        <w:pStyle w:val="Normal1"/>
        <w:rPr>
          <w:sz w:val="22"/>
        </w:rPr>
      </w:pPr>
      <w:r>
        <w:rPr>
          <w:rFonts w:ascii="Times New Roman Bold" w:hAnsi="Times New Roman Bold"/>
          <w:sz w:val="22"/>
        </w:rPr>
        <w:t>Meeting Called to Order</w:t>
      </w:r>
      <w:r>
        <w:rPr>
          <w:sz w:val="22"/>
        </w:rPr>
        <w:t>: 7:05pm</w:t>
      </w:r>
    </w:p>
    <w:p w:rsidR="00000000" w:rsidRDefault="00EE4AB0">
      <w:pPr>
        <w:pStyle w:val="Normal1"/>
        <w:rPr>
          <w:sz w:val="22"/>
        </w:rPr>
      </w:pPr>
    </w:p>
    <w:p w:rsidR="00000000" w:rsidRDefault="00EE4AB0">
      <w:pPr>
        <w:pStyle w:val="Normal1"/>
        <w:rPr>
          <w:sz w:val="22"/>
        </w:rPr>
      </w:pPr>
      <w:r>
        <w:rPr>
          <w:rFonts w:ascii="Times New Roman Bold" w:hAnsi="Times New Roman Bold"/>
          <w:sz w:val="22"/>
        </w:rPr>
        <w:t xml:space="preserve">Presidents Report: </w:t>
      </w:r>
      <w:r>
        <w:rPr>
          <w:sz w:val="22"/>
        </w:rPr>
        <w:t xml:space="preserve">Micelle Emery </w:t>
      </w:r>
    </w:p>
    <w:p w:rsidR="00000000" w:rsidRDefault="00EE4AB0">
      <w:pPr>
        <w:pStyle w:val="Normal1"/>
        <w:rPr>
          <w:sz w:val="22"/>
        </w:rPr>
      </w:pPr>
    </w:p>
    <w:p w:rsidR="00000000" w:rsidRDefault="00EE4AB0">
      <w:pPr>
        <w:pStyle w:val="Normal1"/>
        <w:rPr>
          <w:sz w:val="22"/>
        </w:rPr>
      </w:pPr>
      <w:r>
        <w:rPr>
          <w:sz w:val="22"/>
        </w:rPr>
        <w:t>This is the last meeting of the school y</w:t>
      </w:r>
      <w:r>
        <w:rPr>
          <w:sz w:val="22"/>
        </w:rPr>
        <w:t>ear. Thanks to all of you for your hard work this year - you are all amazing!</w:t>
      </w:r>
    </w:p>
    <w:p w:rsidR="00000000" w:rsidRDefault="00EE4AB0">
      <w:pPr>
        <w:pStyle w:val="Normal1"/>
        <w:rPr>
          <w:sz w:val="22"/>
        </w:rPr>
      </w:pPr>
    </w:p>
    <w:p w:rsidR="00000000" w:rsidRDefault="00EE4AB0">
      <w:pPr>
        <w:pStyle w:val="Normal1"/>
        <w:rPr>
          <w:sz w:val="22"/>
        </w:rPr>
      </w:pPr>
      <w:r>
        <w:rPr>
          <w:sz w:val="22"/>
        </w:rPr>
        <w:t>Mr. Eline and Mrs. Phillips are at George Mason University this evening - Mr. Snyder and Ms. Bushman are in the running for teacher and administrator of the year!</w:t>
      </w:r>
    </w:p>
    <w:p w:rsidR="00000000" w:rsidRDefault="00EE4AB0">
      <w:pPr>
        <w:pStyle w:val="Normal1"/>
        <w:rPr>
          <w:sz w:val="22"/>
        </w:rPr>
      </w:pPr>
    </w:p>
    <w:p w:rsidR="00000000" w:rsidRDefault="00EE4AB0">
      <w:pPr>
        <w:pStyle w:val="Normal1"/>
        <w:rPr>
          <w:sz w:val="22"/>
        </w:rPr>
      </w:pPr>
      <w:r>
        <w:rPr>
          <w:sz w:val="22"/>
        </w:rPr>
        <w:t xml:space="preserve">The People’s </w:t>
      </w:r>
      <w:r>
        <w:rPr>
          <w:sz w:val="22"/>
        </w:rPr>
        <w:t>Choice Awards was a great event. We have also had the academic awards and senior sports ceremony and pictures are on our Facebook page. Senior awards are next week as well as graduation on June 15.</w:t>
      </w:r>
    </w:p>
    <w:p w:rsidR="00000000" w:rsidRDefault="00EE4AB0">
      <w:pPr>
        <w:pStyle w:val="Normal1"/>
        <w:rPr>
          <w:sz w:val="22"/>
        </w:rPr>
      </w:pPr>
    </w:p>
    <w:p w:rsidR="00000000" w:rsidRDefault="00EE4AB0">
      <w:pPr>
        <w:pStyle w:val="Normal1"/>
        <w:rPr>
          <w:sz w:val="22"/>
        </w:rPr>
      </w:pPr>
      <w:r>
        <w:rPr>
          <w:sz w:val="22"/>
        </w:rPr>
        <w:t>I went to the Fairfax PTA conference this past weekend an</w:t>
      </w:r>
      <w:r>
        <w:rPr>
          <w:sz w:val="22"/>
        </w:rPr>
        <w:t>d sat in on several roundtables. Many high schools were there this year. Many elementary schools like what we are doing at Robinson. Our big push will be to have students involved in helping on every committee. We also want to help partne</w:t>
      </w:r>
      <w:r w:rsidR="001E5693">
        <w:rPr>
          <w:noProof/>
          <w:lang w:val="en-US"/>
        </w:rPr>
        <w:drawing>
          <wp:anchor distT="50800" distB="50800" distL="50800" distR="50800" simplePos="0" relativeHeight="251657728" behindDoc="0" locked="0" layoutInCell="1" allowOverlap="1">
            <wp:simplePos x="0" y="0"/>
            <wp:positionH relativeFrom="page">
              <wp:posOffset>3321050</wp:posOffset>
            </wp:positionH>
            <wp:positionV relativeFrom="page">
              <wp:posOffset>508000</wp:posOffset>
            </wp:positionV>
            <wp:extent cx="1130300" cy="609600"/>
            <wp:effectExtent l="19050" t="19050" r="1270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30300" cy="609600"/>
                    </a:xfrm>
                    <a:prstGeom prst="rect">
                      <a:avLst/>
                    </a:prstGeom>
                    <a:noFill/>
                    <a:ln w="9525">
                      <a:solidFill>
                        <a:srgbClr val="000000"/>
                      </a:solidFill>
                      <a:prstDash val="solid"/>
                      <a:miter lim="800000"/>
                      <a:headEnd/>
                      <a:tailEnd/>
                    </a:ln>
                    <a:effectLst/>
                  </pic:spPr>
                </pic:pic>
              </a:graphicData>
            </a:graphic>
          </wp:anchor>
        </w:drawing>
      </w:r>
      <w:r>
        <w:rPr>
          <w:sz w:val="22"/>
        </w:rPr>
        <w:t>r with feeder sch</w:t>
      </w:r>
      <w:r>
        <w:rPr>
          <w:sz w:val="22"/>
        </w:rPr>
        <w:t>ools to consolidate and use each other as resources. I am planning to meet with elementary school PTA presidents this summer to discuss working together again next year.</w:t>
      </w:r>
    </w:p>
    <w:p w:rsidR="00000000" w:rsidRDefault="00EE4AB0">
      <w:pPr>
        <w:pStyle w:val="Normal1"/>
        <w:rPr>
          <w:rFonts w:ascii="Times New Roman Bold" w:hAnsi="Times New Roman Bold"/>
          <w:sz w:val="22"/>
        </w:rPr>
      </w:pPr>
    </w:p>
    <w:p w:rsidR="00000000" w:rsidRDefault="00EE4AB0">
      <w:pPr>
        <w:pStyle w:val="Normal1"/>
        <w:rPr>
          <w:sz w:val="22"/>
        </w:rPr>
      </w:pPr>
      <w:r>
        <w:rPr>
          <w:sz w:val="22"/>
        </w:rPr>
        <w:t>Student representatives have been selected and we chose one from middle school (Kylie</w:t>
      </w:r>
      <w:r>
        <w:rPr>
          <w:sz w:val="22"/>
        </w:rPr>
        <w:t xml:space="preserve"> Sullivan) and one from high school (Claire Buckholz). Welcome aboard!</w:t>
      </w:r>
    </w:p>
    <w:p w:rsidR="00000000" w:rsidRDefault="00EE4AB0">
      <w:pPr>
        <w:pStyle w:val="Normal1"/>
        <w:rPr>
          <w:sz w:val="22"/>
        </w:rPr>
      </w:pPr>
    </w:p>
    <w:p w:rsidR="00000000" w:rsidRDefault="00EE4AB0">
      <w:pPr>
        <w:pStyle w:val="Normal1"/>
        <w:rPr>
          <w:sz w:val="22"/>
        </w:rPr>
      </w:pPr>
      <w:r>
        <w:rPr>
          <w:sz w:val="22"/>
        </w:rPr>
        <w:t>Each committee chair: PLEASE update your committee description and complete any after-action reports after each event.</w:t>
      </w:r>
    </w:p>
    <w:p w:rsidR="00000000" w:rsidRDefault="00EE4AB0">
      <w:pPr>
        <w:pStyle w:val="Normal1"/>
        <w:rPr>
          <w:rFonts w:ascii="Times New Roman Bold" w:hAnsi="Times New Roman Bold"/>
          <w:sz w:val="22"/>
        </w:rPr>
      </w:pPr>
    </w:p>
    <w:p w:rsidR="00000000" w:rsidRDefault="00EE4AB0">
      <w:pPr>
        <w:pStyle w:val="Normal1"/>
        <w:rPr>
          <w:sz w:val="22"/>
        </w:rPr>
      </w:pPr>
      <w:r>
        <w:rPr>
          <w:rFonts w:ascii="Times New Roman Bold" w:hAnsi="Times New Roman Bold"/>
          <w:sz w:val="22"/>
        </w:rPr>
        <w:t xml:space="preserve">Administration Report: </w:t>
      </w:r>
      <w:r>
        <w:rPr>
          <w:sz w:val="22"/>
        </w:rPr>
        <w:t xml:space="preserve">Mr. Evers </w:t>
      </w:r>
    </w:p>
    <w:p w:rsidR="00000000" w:rsidRDefault="00EE4AB0">
      <w:pPr>
        <w:pStyle w:val="Normal1"/>
        <w:rPr>
          <w:sz w:val="22"/>
        </w:rPr>
      </w:pPr>
    </w:p>
    <w:p w:rsidR="00000000" w:rsidRDefault="00EE4AB0">
      <w:pPr>
        <w:pStyle w:val="Normal1"/>
        <w:rPr>
          <w:sz w:val="22"/>
        </w:rPr>
      </w:pPr>
      <w:r>
        <w:rPr>
          <w:sz w:val="22"/>
        </w:rPr>
        <w:t>We had a good turn out tonigh</w:t>
      </w:r>
      <w:r>
        <w:rPr>
          <w:sz w:val="22"/>
        </w:rPr>
        <w:t>t for the candlelight vigil for Endicott Ackerman, a 2014 graduate who has been missing for several days in Australia. There were about 300+ alumni, students and faculty attending.</w:t>
      </w:r>
    </w:p>
    <w:p w:rsidR="00000000" w:rsidRDefault="00EE4AB0">
      <w:pPr>
        <w:pStyle w:val="Normal1"/>
        <w:rPr>
          <w:sz w:val="22"/>
        </w:rPr>
      </w:pPr>
    </w:p>
    <w:p w:rsidR="00000000" w:rsidRDefault="00EE4AB0">
      <w:pPr>
        <w:pStyle w:val="Normal1"/>
        <w:rPr>
          <w:rFonts w:ascii="Times New Roman Bold" w:hAnsi="Times New Roman Bold"/>
          <w:sz w:val="22"/>
        </w:rPr>
      </w:pPr>
      <w:r>
        <w:rPr>
          <w:sz w:val="22"/>
        </w:rPr>
        <w:t>Mr. Evers is the space coordinator at Robinson and indicated there is a ne</w:t>
      </w:r>
      <w:r>
        <w:rPr>
          <w:sz w:val="22"/>
        </w:rPr>
        <w:t>w closet dedicated for PTSA materials.</w:t>
      </w:r>
    </w:p>
    <w:p w:rsidR="00000000" w:rsidRDefault="00EE4AB0">
      <w:pPr>
        <w:pStyle w:val="Normal1"/>
        <w:rPr>
          <w:rFonts w:ascii="Times New Roman Bold" w:hAnsi="Times New Roman Bold"/>
          <w:sz w:val="22"/>
        </w:rPr>
      </w:pPr>
    </w:p>
    <w:p w:rsidR="00000000" w:rsidRDefault="00EE4AB0">
      <w:pPr>
        <w:pStyle w:val="Normal1"/>
        <w:rPr>
          <w:sz w:val="22"/>
        </w:rPr>
      </w:pPr>
      <w:r>
        <w:rPr>
          <w:rFonts w:ascii="Times New Roman Bold" w:hAnsi="Times New Roman Bold"/>
          <w:sz w:val="22"/>
        </w:rPr>
        <w:t>Treasurer’s report:</w:t>
      </w:r>
      <w:r>
        <w:rPr>
          <w:sz w:val="22"/>
        </w:rPr>
        <w:t xml:space="preserve"> Sandy Meyer</w:t>
      </w:r>
    </w:p>
    <w:p w:rsidR="00000000" w:rsidRDefault="00EE4AB0">
      <w:pPr>
        <w:pStyle w:val="Normal1"/>
        <w:rPr>
          <w:sz w:val="22"/>
        </w:rPr>
      </w:pPr>
    </w:p>
    <w:p w:rsidR="00000000" w:rsidRDefault="00EE4AB0">
      <w:pPr>
        <w:pStyle w:val="Normal1"/>
        <w:rPr>
          <w:sz w:val="22"/>
        </w:rPr>
      </w:pPr>
      <w:r>
        <w:rPr>
          <w:sz w:val="22"/>
        </w:rPr>
        <w:t>Monthly report attached.</w:t>
      </w:r>
    </w:p>
    <w:p w:rsidR="00000000" w:rsidRDefault="00EE4AB0">
      <w:pPr>
        <w:pStyle w:val="Normal1"/>
        <w:rPr>
          <w:sz w:val="22"/>
          <w:lang w:val="en-US"/>
        </w:rPr>
      </w:pPr>
    </w:p>
    <w:p w:rsidR="00000000" w:rsidRDefault="00EE4AB0">
      <w:pPr>
        <w:pStyle w:val="Normal1"/>
        <w:rPr>
          <w:sz w:val="22"/>
        </w:rPr>
      </w:pPr>
      <w:r>
        <w:rPr>
          <w:sz w:val="22"/>
          <w:lang w:val="en-US"/>
        </w:rPr>
        <w:t xml:space="preserve">Motion to add a line item to budget for Algebra 1 boot camp. </w:t>
      </w:r>
      <w:r>
        <w:rPr>
          <w:sz w:val="22"/>
        </w:rPr>
        <w:t>V. Doherty motions, T. Patterson seconds. Motion accepted without objections or abstentions.</w:t>
      </w:r>
    </w:p>
    <w:p w:rsidR="00000000" w:rsidRDefault="00EE4AB0">
      <w:pPr>
        <w:rPr>
          <w:rFonts w:ascii="Times New Roman Bold" w:hAnsi="Times New Roman Bold"/>
          <w:sz w:val="22"/>
        </w:rPr>
      </w:pPr>
    </w:p>
    <w:p w:rsidR="00000000" w:rsidRDefault="00EE4AB0">
      <w:pPr>
        <w:rPr>
          <w:sz w:val="22"/>
        </w:rPr>
      </w:pPr>
      <w:r>
        <w:rPr>
          <w:sz w:val="22"/>
        </w:rPr>
        <w:t>Mo</w:t>
      </w:r>
      <w:r>
        <w:rPr>
          <w:sz w:val="22"/>
        </w:rPr>
        <w:t>tion to combine communications and directory (currently two separate line items) to “Communications, Directory and Membership” - S.Meyer motions, L.Chandler seconds. Motion accepted without objections or abstentions.</w:t>
      </w:r>
    </w:p>
    <w:p w:rsidR="00000000" w:rsidRDefault="00EE4AB0">
      <w:pPr>
        <w:rPr>
          <w:rFonts w:ascii="Times New Roman Bold" w:hAnsi="Times New Roman Bold"/>
          <w:sz w:val="22"/>
        </w:rPr>
      </w:pPr>
    </w:p>
    <w:p w:rsidR="00000000" w:rsidRDefault="00EE4AB0">
      <w:pPr>
        <w:rPr>
          <w:rFonts w:ascii="Times New Roman Bold" w:hAnsi="Times New Roman Bold"/>
          <w:sz w:val="22"/>
        </w:rPr>
      </w:pPr>
      <w:r>
        <w:rPr>
          <w:rFonts w:ascii="Times New Roman Bold" w:hAnsi="Times New Roman Bold"/>
          <w:sz w:val="22"/>
        </w:rPr>
        <w:lastRenderedPageBreak/>
        <w:cr/>
      </w:r>
      <w:r>
        <w:rPr>
          <w:rFonts w:ascii="Times New Roman Bold" w:hAnsi="Times New Roman Bold"/>
          <w:sz w:val="22"/>
        </w:rPr>
        <w:cr/>
      </w:r>
    </w:p>
    <w:p w:rsidR="00000000" w:rsidRDefault="00EE4AB0">
      <w:pPr>
        <w:rPr>
          <w:sz w:val="22"/>
        </w:rPr>
      </w:pPr>
      <w:r>
        <w:rPr>
          <w:rFonts w:ascii="Times New Roman Bold" w:hAnsi="Times New Roman Bold"/>
          <w:sz w:val="22"/>
        </w:rPr>
        <w:t>Vice President – Admin</w:t>
      </w:r>
      <w:r>
        <w:rPr>
          <w:sz w:val="22"/>
        </w:rPr>
        <w:t xml:space="preserve"> – Aditya Bha</w:t>
      </w:r>
      <w:r>
        <w:rPr>
          <w:sz w:val="22"/>
        </w:rPr>
        <w:t>tnagar - No report</w:t>
      </w:r>
    </w:p>
    <w:p w:rsidR="00000000" w:rsidRDefault="00EE4AB0">
      <w:pPr>
        <w:rPr>
          <w:rFonts w:ascii="Times New Roman Bold" w:hAnsi="Times New Roman Bold"/>
          <w:sz w:val="22"/>
        </w:rPr>
      </w:pPr>
    </w:p>
    <w:p w:rsidR="00000000" w:rsidRDefault="00EE4AB0">
      <w:pPr>
        <w:rPr>
          <w:sz w:val="22"/>
        </w:rPr>
      </w:pPr>
      <w:r>
        <w:rPr>
          <w:rFonts w:ascii="Times New Roman Bold" w:hAnsi="Times New Roman Bold"/>
          <w:sz w:val="22"/>
        </w:rPr>
        <w:t xml:space="preserve">Vice President – Programs – </w:t>
      </w:r>
      <w:r>
        <w:rPr>
          <w:sz w:val="22"/>
        </w:rPr>
        <w:t xml:space="preserve">Laurie Florence </w:t>
      </w:r>
    </w:p>
    <w:p w:rsidR="00000000" w:rsidRDefault="00EE4AB0">
      <w:pPr>
        <w:rPr>
          <w:sz w:val="22"/>
        </w:rPr>
      </w:pPr>
    </w:p>
    <w:p w:rsidR="00000000" w:rsidRDefault="00EE4AB0">
      <w:pPr>
        <w:rPr>
          <w:sz w:val="22"/>
        </w:rPr>
      </w:pPr>
      <w:r>
        <w:rPr>
          <w:sz w:val="22"/>
        </w:rPr>
        <w:t>I have been in contact with Mrs. Mosteller who will plan to present the “How to be a Chill Parent” seminar again in Oct. She is also planning to do some things to de-stress students before I</w:t>
      </w:r>
      <w:r>
        <w:rPr>
          <w:sz w:val="22"/>
        </w:rPr>
        <w:t>B exams and finals.</w:t>
      </w:r>
    </w:p>
    <w:p w:rsidR="00000000" w:rsidRDefault="00EE4AB0">
      <w:pPr>
        <w:rPr>
          <w:sz w:val="22"/>
        </w:rPr>
      </w:pPr>
    </w:p>
    <w:p w:rsidR="00000000" w:rsidRDefault="00EE4AB0">
      <w:pPr>
        <w:rPr>
          <w:sz w:val="22"/>
        </w:rPr>
      </w:pPr>
      <w:r>
        <w:rPr>
          <w:sz w:val="22"/>
        </w:rPr>
        <w:t>We will also arrange a program by Ann Dolan on study skills for the Oct./Nov. time frame. We will work details out with Joanne Walton.</w:t>
      </w:r>
    </w:p>
    <w:p w:rsidR="00000000" w:rsidRDefault="00EE4AB0">
      <w:pPr>
        <w:rPr>
          <w:sz w:val="22"/>
        </w:rPr>
      </w:pPr>
    </w:p>
    <w:p w:rsidR="00000000" w:rsidRDefault="00EE4AB0">
      <w:pPr>
        <w:rPr>
          <w:rFonts w:ascii="Times New Roman Bold" w:hAnsi="Times New Roman Bold"/>
          <w:sz w:val="22"/>
        </w:rPr>
      </w:pPr>
      <w:r>
        <w:rPr>
          <w:rFonts w:ascii="Times New Roman Bold" w:hAnsi="Times New Roman Bold"/>
          <w:sz w:val="22"/>
          <w:u w:val="single"/>
        </w:rPr>
        <w:t>Committee Reports</w:t>
      </w:r>
    </w:p>
    <w:p w:rsidR="00000000" w:rsidRDefault="00EE4AB0">
      <w:pPr>
        <w:rPr>
          <w:rFonts w:ascii="Times New Roman Bold" w:hAnsi="Times New Roman Bold"/>
          <w:sz w:val="22"/>
        </w:rPr>
      </w:pPr>
    </w:p>
    <w:p w:rsidR="00000000" w:rsidRDefault="00EE4AB0">
      <w:pPr>
        <w:rPr>
          <w:sz w:val="22"/>
        </w:rPr>
      </w:pPr>
      <w:r>
        <w:rPr>
          <w:rFonts w:ascii="Times New Roman Bold" w:hAnsi="Times New Roman Bold"/>
          <w:sz w:val="22"/>
        </w:rPr>
        <w:t>Communications</w:t>
      </w:r>
      <w:r>
        <w:rPr>
          <w:sz w:val="22"/>
        </w:rPr>
        <w:t xml:space="preserve"> </w:t>
      </w:r>
      <w:r>
        <w:rPr>
          <w:rFonts w:ascii="Times New Roman Bold" w:hAnsi="Times New Roman Bold"/>
          <w:sz w:val="22"/>
          <w:lang w:val="en-US"/>
        </w:rPr>
        <w:t>–</w:t>
      </w:r>
      <w:r>
        <w:rPr>
          <w:sz w:val="22"/>
          <w:lang w:val="en-US"/>
        </w:rPr>
        <w:t xml:space="preserve"> No report</w:t>
      </w:r>
    </w:p>
    <w:p w:rsidR="00000000" w:rsidRDefault="00EE4AB0">
      <w:pPr>
        <w:rPr>
          <w:rFonts w:ascii="Times New Roman Bold" w:hAnsi="Times New Roman Bold"/>
          <w:sz w:val="22"/>
        </w:rPr>
      </w:pPr>
    </w:p>
    <w:p w:rsidR="00000000" w:rsidRDefault="00EE4AB0">
      <w:pPr>
        <w:rPr>
          <w:sz w:val="22"/>
        </w:rPr>
      </w:pPr>
      <w:r>
        <w:rPr>
          <w:rFonts w:ascii="Times New Roman Bold" w:hAnsi="Times New Roman Bold"/>
          <w:sz w:val="22"/>
        </w:rPr>
        <w:t xml:space="preserve">Counseling team </w:t>
      </w:r>
      <w:r>
        <w:rPr>
          <w:rFonts w:ascii="Times New Roman Bold" w:hAnsi="Times New Roman Bold"/>
          <w:sz w:val="22"/>
          <w:lang w:val="en-US"/>
        </w:rPr>
        <w:t>–</w:t>
      </w:r>
      <w:r>
        <w:rPr>
          <w:sz w:val="22"/>
        </w:rPr>
        <w:t xml:space="preserve"> No report</w:t>
      </w:r>
    </w:p>
    <w:p w:rsidR="00000000" w:rsidRDefault="00EE4AB0">
      <w:pPr>
        <w:rPr>
          <w:rFonts w:ascii="Times New Roman Bold" w:hAnsi="Times New Roman Bold"/>
          <w:sz w:val="22"/>
        </w:rPr>
      </w:pPr>
    </w:p>
    <w:p w:rsidR="00000000" w:rsidRDefault="00EE4AB0">
      <w:pPr>
        <w:rPr>
          <w:sz w:val="22"/>
        </w:rPr>
      </w:pPr>
      <w:r>
        <w:rPr>
          <w:rFonts w:ascii="Times New Roman Bold" w:hAnsi="Times New Roman Bold"/>
          <w:sz w:val="22"/>
        </w:rPr>
        <w:t xml:space="preserve">Directory - Production </w:t>
      </w:r>
      <w:r>
        <w:rPr>
          <w:rFonts w:ascii="Times New Roman Bold" w:hAnsi="Times New Roman Bold"/>
          <w:sz w:val="22"/>
        </w:rPr>
        <w:t xml:space="preserve">and Sales </w:t>
      </w:r>
      <w:r>
        <w:rPr>
          <w:rFonts w:ascii="Times New Roman Bold" w:hAnsi="Times New Roman Bold"/>
          <w:sz w:val="22"/>
          <w:lang w:val="en-US"/>
        </w:rPr>
        <w:t>–</w:t>
      </w:r>
      <w:r>
        <w:rPr>
          <w:sz w:val="22"/>
          <w:lang w:val="en-US"/>
        </w:rPr>
        <w:t xml:space="preserve"> No report</w:t>
      </w:r>
    </w:p>
    <w:p w:rsidR="00000000" w:rsidRDefault="00EE4AB0">
      <w:pPr>
        <w:rPr>
          <w:sz w:val="22"/>
        </w:rPr>
      </w:pPr>
    </w:p>
    <w:p w:rsidR="00000000" w:rsidRDefault="00EE4AB0">
      <w:pPr>
        <w:pStyle w:val="ListParagraph"/>
        <w:tabs>
          <w:tab w:val="left" w:pos="720"/>
        </w:tabs>
        <w:spacing w:after="200"/>
        <w:ind w:left="0"/>
        <w:rPr>
          <w:rFonts w:ascii="Times New Roman Bold" w:hAnsi="Times New Roman Bold"/>
          <w:sz w:val="22"/>
        </w:rPr>
      </w:pPr>
      <w:r>
        <w:rPr>
          <w:rFonts w:ascii="Times New Roman Bold" w:hAnsi="Times New Roman Bold"/>
          <w:sz w:val="22"/>
        </w:rPr>
        <w:t>Education (HS)</w:t>
      </w:r>
      <w:r>
        <w:rPr>
          <w:sz w:val="22"/>
        </w:rPr>
        <w:t xml:space="preserve"> </w:t>
      </w:r>
      <w:r>
        <w:rPr>
          <w:rFonts w:ascii="Times New Roman Bold" w:hAnsi="Times New Roman Bold"/>
          <w:sz w:val="22"/>
        </w:rPr>
        <w:t>–</w:t>
      </w:r>
      <w:r>
        <w:rPr>
          <w:sz w:val="22"/>
        </w:rPr>
        <w:t xml:space="preserve"> No report</w:t>
      </w:r>
    </w:p>
    <w:p w:rsidR="00000000" w:rsidRDefault="00EE4AB0">
      <w:pPr>
        <w:pStyle w:val="ListParagraph"/>
        <w:tabs>
          <w:tab w:val="left" w:pos="720"/>
        </w:tabs>
        <w:spacing w:after="200"/>
        <w:ind w:left="0"/>
        <w:rPr>
          <w:sz w:val="22"/>
        </w:rPr>
      </w:pPr>
      <w:r>
        <w:rPr>
          <w:rFonts w:ascii="Times New Roman Bold" w:hAnsi="Times New Roman Bold"/>
          <w:sz w:val="22"/>
        </w:rPr>
        <w:t xml:space="preserve">Education (MS)  – </w:t>
      </w:r>
      <w:r>
        <w:rPr>
          <w:sz w:val="22"/>
        </w:rPr>
        <w:t>No report</w:t>
      </w:r>
    </w:p>
    <w:p w:rsidR="00000000" w:rsidRDefault="00EE4AB0">
      <w:pPr>
        <w:pStyle w:val="ListParagraph"/>
        <w:tabs>
          <w:tab w:val="left" w:pos="720"/>
        </w:tabs>
        <w:spacing w:after="200"/>
        <w:ind w:left="0"/>
        <w:rPr>
          <w:sz w:val="22"/>
        </w:rPr>
      </w:pPr>
      <w:r>
        <w:rPr>
          <w:rFonts w:ascii="Times New Roman Bold" w:hAnsi="Times New Roman Bold"/>
          <w:sz w:val="22"/>
        </w:rPr>
        <w:t xml:space="preserve">Education (Special) – </w:t>
      </w:r>
      <w:r>
        <w:rPr>
          <w:sz w:val="22"/>
        </w:rPr>
        <w:t>No report</w:t>
      </w:r>
    </w:p>
    <w:p w:rsidR="00000000" w:rsidRDefault="00EE4AB0">
      <w:pPr>
        <w:pStyle w:val="ListParagraph"/>
        <w:tabs>
          <w:tab w:val="left" w:pos="720"/>
        </w:tabs>
        <w:spacing w:after="200"/>
        <w:ind w:left="0"/>
        <w:rPr>
          <w:sz w:val="22"/>
        </w:rPr>
      </w:pPr>
      <w:r>
        <w:rPr>
          <w:rFonts w:ascii="Times New Roman Bold" w:hAnsi="Times New Roman Bold"/>
          <w:sz w:val="22"/>
        </w:rPr>
        <w:t xml:space="preserve">Faculty Rep - High School:  – </w:t>
      </w:r>
      <w:r>
        <w:rPr>
          <w:sz w:val="22"/>
        </w:rPr>
        <w:t>Kathe Naughton</w:t>
      </w:r>
    </w:p>
    <w:p w:rsidR="00000000" w:rsidRDefault="00EE4AB0">
      <w:pPr>
        <w:pStyle w:val="ListParagraph"/>
        <w:tabs>
          <w:tab w:val="left" w:pos="720"/>
        </w:tabs>
        <w:spacing w:after="200"/>
        <w:ind w:left="0"/>
        <w:rPr>
          <w:sz w:val="22"/>
        </w:rPr>
      </w:pPr>
      <w:r>
        <w:rPr>
          <w:sz w:val="22"/>
        </w:rPr>
        <w:t>There are a few SOL’s remaining and seniors are finishing exams. It is amazing how well everything ru</w:t>
      </w:r>
      <w:r>
        <w:rPr>
          <w:sz w:val="22"/>
        </w:rPr>
        <w:t>ns with the number of events happening - we have a great administration! Teachers do continue instruction through the last day of school. We appreciate parents doing what they can to encourage their children to finish strong. The teachers are very apprecia</w:t>
      </w:r>
      <w:r>
        <w:rPr>
          <w:sz w:val="22"/>
        </w:rPr>
        <w:t>tive of the PTSA support and monetary contributions.</w:t>
      </w:r>
    </w:p>
    <w:p w:rsidR="00000000" w:rsidRDefault="00EE4AB0">
      <w:pPr>
        <w:pStyle w:val="ListParagraph"/>
        <w:tabs>
          <w:tab w:val="left" w:pos="720"/>
        </w:tabs>
        <w:spacing w:after="200"/>
        <w:ind w:left="0"/>
        <w:rPr>
          <w:sz w:val="22"/>
        </w:rPr>
      </w:pPr>
      <w:r>
        <w:rPr>
          <w:rFonts w:ascii="Times New Roman Bold" w:hAnsi="Times New Roman Bold"/>
          <w:sz w:val="22"/>
        </w:rPr>
        <w:t xml:space="preserve">Faculty Rep - Middle School – </w:t>
      </w:r>
      <w:r>
        <w:rPr>
          <w:sz w:val="22"/>
        </w:rPr>
        <w:t>No report</w:t>
      </w:r>
    </w:p>
    <w:p w:rsidR="00000000" w:rsidRDefault="00EE4AB0">
      <w:pPr>
        <w:pStyle w:val="ListParagraph"/>
        <w:tabs>
          <w:tab w:val="left" w:pos="720"/>
        </w:tabs>
        <w:spacing w:after="200"/>
        <w:ind w:left="0"/>
        <w:rPr>
          <w:sz w:val="22"/>
        </w:rPr>
      </w:pPr>
      <w:r>
        <w:rPr>
          <w:rFonts w:ascii="Times New Roman Bold" w:hAnsi="Times New Roman Bold"/>
          <w:sz w:val="22"/>
        </w:rPr>
        <w:t xml:space="preserve">Grocery Receipts – </w:t>
      </w:r>
      <w:r>
        <w:rPr>
          <w:sz w:val="22"/>
        </w:rPr>
        <w:t xml:space="preserve">No report </w:t>
      </w:r>
    </w:p>
    <w:p w:rsidR="00000000" w:rsidRDefault="00EE4AB0">
      <w:pPr>
        <w:pStyle w:val="ListParagraph"/>
        <w:tabs>
          <w:tab w:val="left" w:pos="720"/>
        </w:tabs>
        <w:spacing w:after="200"/>
        <w:ind w:left="0"/>
        <w:rPr>
          <w:rFonts w:ascii="Times New Roman Bold" w:hAnsi="Times New Roman Bold"/>
          <w:sz w:val="22"/>
        </w:rPr>
      </w:pPr>
      <w:r>
        <w:rPr>
          <w:rFonts w:ascii="Times New Roman Bold" w:hAnsi="Times New Roman Bold"/>
          <w:sz w:val="22"/>
        </w:rPr>
        <w:t xml:space="preserve">Health and Safety – </w:t>
      </w:r>
      <w:r>
        <w:rPr>
          <w:sz w:val="22"/>
        </w:rPr>
        <w:t>No report</w:t>
      </w:r>
    </w:p>
    <w:p w:rsidR="00000000" w:rsidRDefault="00EE4AB0">
      <w:pPr>
        <w:pStyle w:val="ListParagraph"/>
        <w:tabs>
          <w:tab w:val="left" w:pos="720"/>
        </w:tabs>
        <w:spacing w:after="200"/>
        <w:ind w:left="0"/>
        <w:rPr>
          <w:sz w:val="22"/>
        </w:rPr>
      </w:pPr>
      <w:r>
        <w:rPr>
          <w:rFonts w:ascii="Times New Roman Bold" w:hAnsi="Times New Roman Bold"/>
          <w:sz w:val="22"/>
        </w:rPr>
        <w:t xml:space="preserve">Hospitality – </w:t>
      </w:r>
      <w:r>
        <w:rPr>
          <w:sz w:val="22"/>
        </w:rPr>
        <w:t>Teri Patterson</w:t>
      </w:r>
    </w:p>
    <w:p w:rsidR="00000000" w:rsidRDefault="00EE4AB0">
      <w:pPr>
        <w:pStyle w:val="ListParagraph"/>
        <w:tabs>
          <w:tab w:val="left" w:pos="720"/>
        </w:tabs>
        <w:spacing w:after="200"/>
        <w:ind w:left="0"/>
        <w:rPr>
          <w:rFonts w:ascii="Times New Roman Bold" w:hAnsi="Times New Roman Bold"/>
          <w:sz w:val="22"/>
        </w:rPr>
      </w:pPr>
      <w:r>
        <w:rPr>
          <w:sz w:val="22"/>
        </w:rPr>
        <w:t xml:space="preserve">The hospitality closet is in a difficult location. We will look to see if </w:t>
      </w:r>
      <w:r>
        <w:rPr>
          <w:sz w:val="22"/>
        </w:rPr>
        <w:t>we can relocate hospitality supplies to PTSA closet. We are almost out of paper supplies so I will replenish for next year. The Junior Awards banquet and People’s Choice Awards banquet were great - thanks for the treats!</w:t>
      </w:r>
    </w:p>
    <w:p w:rsidR="00000000" w:rsidRDefault="00EE4AB0">
      <w:pPr>
        <w:pStyle w:val="NormalWeb1"/>
        <w:shd w:val="clear" w:color="auto" w:fill="FFFFFF"/>
        <w:tabs>
          <w:tab w:val="left" w:pos="720"/>
        </w:tabs>
        <w:rPr>
          <w:sz w:val="22"/>
        </w:rPr>
      </w:pPr>
      <w:r>
        <w:rPr>
          <w:rFonts w:ascii="Times New Roman Bold" w:hAnsi="Times New Roman Bold"/>
          <w:sz w:val="22"/>
        </w:rPr>
        <w:t xml:space="preserve">Legislative/Candidate’s Forum – </w:t>
      </w:r>
      <w:r>
        <w:rPr>
          <w:sz w:val="22"/>
        </w:rPr>
        <w:t xml:space="preserve">No </w:t>
      </w:r>
      <w:r>
        <w:rPr>
          <w:sz w:val="22"/>
        </w:rPr>
        <w:t>report</w:t>
      </w:r>
    </w:p>
    <w:p w:rsidR="00000000" w:rsidRDefault="00EE4AB0">
      <w:pPr>
        <w:pStyle w:val="NormalWeb1"/>
        <w:shd w:val="clear" w:color="auto" w:fill="FFFFFF"/>
        <w:tabs>
          <w:tab w:val="left" w:pos="720"/>
        </w:tabs>
        <w:rPr>
          <w:sz w:val="22"/>
        </w:rPr>
      </w:pPr>
      <w:r>
        <w:rPr>
          <w:rFonts w:ascii="Times New Roman Bold" w:hAnsi="Times New Roman Bold"/>
          <w:sz w:val="22"/>
        </w:rPr>
        <w:t>Marketplace/Raffle:</w:t>
      </w:r>
      <w:r>
        <w:rPr>
          <w:sz w:val="22"/>
        </w:rPr>
        <w:t xml:space="preserve"> Virginia Doherty</w:t>
      </w:r>
    </w:p>
    <w:p w:rsidR="00000000" w:rsidRDefault="00EE4AB0">
      <w:pPr>
        <w:pStyle w:val="NormalWeb1"/>
        <w:shd w:val="clear" w:color="auto" w:fill="FFFFFF"/>
        <w:tabs>
          <w:tab w:val="left" w:pos="720"/>
        </w:tabs>
        <w:rPr>
          <w:sz w:val="22"/>
        </w:rPr>
      </w:pPr>
      <w:r>
        <w:rPr>
          <w:sz w:val="22"/>
        </w:rPr>
        <w:t>Date: Nov. 12, 2016. Currently 62 spots paid - 85 total spots available. Some student groups still haven’t said they want a spot. Virginia will send a list to Micelle of all student groups offering a free spot an</w:t>
      </w:r>
      <w:r>
        <w:rPr>
          <w:sz w:val="22"/>
        </w:rPr>
        <w:t xml:space="preserve">d table. Amy Riddick will lead the team for the silent auction and raffle and she has several team members to help already. Marketplace magnets are being prepared this summer for distribution. </w:t>
      </w:r>
      <w:r>
        <w:rPr>
          <w:sz w:val="22"/>
        </w:rPr>
        <w:cr/>
      </w:r>
    </w:p>
    <w:p w:rsidR="00000000" w:rsidRDefault="00EE4AB0">
      <w:pPr>
        <w:pStyle w:val="NormalWeb1"/>
        <w:shd w:val="clear" w:color="auto" w:fill="FFFFFF"/>
        <w:tabs>
          <w:tab w:val="left" w:pos="720"/>
        </w:tabs>
        <w:rPr>
          <w:sz w:val="22"/>
        </w:rPr>
      </w:pPr>
      <w:r>
        <w:rPr>
          <w:rFonts w:ascii="Times New Roman Bold" w:hAnsi="Times New Roman Bold"/>
          <w:sz w:val="22"/>
        </w:rPr>
        <w:t xml:space="preserve">Membership: </w:t>
      </w:r>
      <w:r>
        <w:rPr>
          <w:sz w:val="22"/>
        </w:rPr>
        <w:t>Valerie Pletcher</w:t>
      </w:r>
    </w:p>
    <w:p w:rsidR="00000000" w:rsidRDefault="00EE4AB0">
      <w:pPr>
        <w:pStyle w:val="NormalWeb1"/>
        <w:shd w:val="clear" w:color="auto" w:fill="FFFFFF"/>
        <w:tabs>
          <w:tab w:val="left" w:pos="720"/>
        </w:tabs>
        <w:rPr>
          <w:sz w:val="22"/>
        </w:rPr>
      </w:pPr>
      <w:r>
        <w:rPr>
          <w:sz w:val="22"/>
        </w:rPr>
        <w:lastRenderedPageBreak/>
        <w:t xml:space="preserve">I am excited to be working with </w:t>
      </w:r>
      <w:r>
        <w:rPr>
          <w:sz w:val="22"/>
        </w:rPr>
        <w:t>Jim Witkop on the website and the evolution of the membership process. Our goal is advancing membership numbers and tools for our members. Jim presented a demo on the new website and membership opportunities and we will share the link with the PTSA. We wil</w:t>
      </w:r>
      <w:r>
        <w:rPr>
          <w:sz w:val="22"/>
        </w:rPr>
        <w:t>l put Q&amp;A’s together to make others feel comfortable with the site. Please take a look and give us some feedback.</w:t>
      </w:r>
    </w:p>
    <w:p w:rsidR="00000000" w:rsidRDefault="00EE4AB0">
      <w:pPr>
        <w:pStyle w:val="NormalWeb1"/>
        <w:shd w:val="clear" w:color="auto" w:fill="FFFFFF"/>
        <w:tabs>
          <w:tab w:val="left" w:pos="720"/>
        </w:tabs>
        <w:rPr>
          <w:sz w:val="22"/>
        </w:rPr>
      </w:pPr>
      <w:r>
        <w:rPr>
          <w:sz w:val="22"/>
        </w:rPr>
        <w:t>One thing to work out is how to flip and offer PTSA membership as a free trial, engage members and then create a time frame for membership ben</w:t>
      </w:r>
      <w:r>
        <w:rPr>
          <w:sz w:val="22"/>
        </w:rPr>
        <w:t>efits to be activated, including an electronic directory and communication groups. Our goal is to make it attractive and inviting and encourage parents, teachers and students to become members. This timing would also alleviate pressure of joining in the be</w:t>
      </w:r>
      <w:r>
        <w:rPr>
          <w:sz w:val="22"/>
        </w:rPr>
        <w:t>ginning of the year when things are so busy.</w:t>
      </w:r>
    </w:p>
    <w:p w:rsidR="00000000" w:rsidRDefault="00EE4AB0">
      <w:pPr>
        <w:pStyle w:val="NormalWeb1"/>
        <w:shd w:val="clear" w:color="auto" w:fill="FFFFFF"/>
        <w:tabs>
          <w:tab w:val="left" w:pos="720"/>
        </w:tabs>
        <w:rPr>
          <w:sz w:val="22"/>
        </w:rPr>
      </w:pPr>
      <w:r>
        <w:rPr>
          <w:sz w:val="22"/>
        </w:rPr>
        <w:t>We will work out credit card payment options online, including accepting cash and checks. We would also love to get more teacher participation. K. Naughton suggested that M. Emery connect personally at the begin</w:t>
      </w:r>
      <w:r>
        <w:rPr>
          <w:sz w:val="22"/>
        </w:rPr>
        <w:t xml:space="preserve">ning of the year with teachers like she did this year. Perhaps make bullet points on what the PTSA does for the school and teachers. </w:t>
      </w:r>
    </w:p>
    <w:p w:rsidR="00000000" w:rsidRDefault="00EE4AB0">
      <w:pPr>
        <w:pStyle w:val="NormalWeb1"/>
        <w:shd w:val="clear" w:color="auto" w:fill="FFFFFF"/>
        <w:tabs>
          <w:tab w:val="left" w:pos="720"/>
        </w:tabs>
        <w:rPr>
          <w:rFonts w:ascii="Times New Roman Bold" w:hAnsi="Times New Roman Bold"/>
          <w:sz w:val="22"/>
        </w:rPr>
      </w:pPr>
      <w:r>
        <w:rPr>
          <w:sz w:val="22"/>
        </w:rPr>
        <w:t>There was also a suggestion to “sponsor a teacher” membership - an opportunity for parents to purchase a PTSA membership o</w:t>
      </w:r>
      <w:r>
        <w:rPr>
          <w:sz w:val="22"/>
        </w:rPr>
        <w:t>n behalf of a teacher. For locker day, have a poster/scan and encourage “Have you sponsored a teacher today?” Please send ideas to Micelle.</w:t>
      </w:r>
    </w:p>
    <w:p w:rsidR="00000000" w:rsidRDefault="00EE4AB0">
      <w:pPr>
        <w:pStyle w:val="BodyA"/>
        <w:tabs>
          <w:tab w:val="left" w:pos="720"/>
        </w:tabs>
        <w:rPr>
          <w:rFonts w:ascii="Times New Roman" w:hAnsi="Times New Roman"/>
          <w:sz w:val="22"/>
        </w:rPr>
      </w:pPr>
      <w:r>
        <w:rPr>
          <w:rFonts w:ascii="Times New Roman Bold" w:hAnsi="Times New Roman Bold"/>
          <w:sz w:val="22"/>
        </w:rPr>
        <w:t xml:space="preserve">Ram Gardens – </w:t>
      </w:r>
      <w:r>
        <w:rPr>
          <w:rFonts w:ascii="Times New Roman" w:hAnsi="Times New Roman"/>
          <w:sz w:val="22"/>
          <w:lang w:val="en-US"/>
        </w:rPr>
        <w:t>No report</w:t>
      </w:r>
    </w:p>
    <w:p w:rsidR="00000000" w:rsidRDefault="00EE4AB0">
      <w:pPr>
        <w:pStyle w:val="ListParagraph"/>
        <w:tabs>
          <w:tab w:val="left" w:pos="720"/>
        </w:tabs>
        <w:ind w:left="0"/>
        <w:rPr>
          <w:rFonts w:ascii="Times New Roman Bold" w:hAnsi="Times New Roman Bold"/>
          <w:sz w:val="22"/>
        </w:rPr>
      </w:pPr>
    </w:p>
    <w:p w:rsidR="00000000" w:rsidRDefault="00EE4AB0">
      <w:pPr>
        <w:pStyle w:val="ListParagraph"/>
        <w:tabs>
          <w:tab w:val="left" w:pos="720"/>
        </w:tabs>
        <w:ind w:left="0"/>
        <w:rPr>
          <w:sz w:val="22"/>
        </w:rPr>
      </w:pPr>
      <w:r>
        <w:rPr>
          <w:rFonts w:ascii="Times New Roman Bold" w:hAnsi="Times New Roman Bold"/>
          <w:sz w:val="22"/>
        </w:rPr>
        <w:t xml:space="preserve">Ram Gram Editor – </w:t>
      </w:r>
      <w:r>
        <w:rPr>
          <w:sz w:val="22"/>
        </w:rPr>
        <w:t>No report</w:t>
      </w:r>
    </w:p>
    <w:p w:rsidR="00000000" w:rsidRDefault="00EE4AB0">
      <w:pPr>
        <w:pStyle w:val="ListParagraph"/>
        <w:tabs>
          <w:tab w:val="left" w:pos="720"/>
        </w:tabs>
        <w:ind w:left="0"/>
        <w:rPr>
          <w:rFonts w:ascii="Times New Roman Bold" w:hAnsi="Times New Roman Bold"/>
          <w:sz w:val="22"/>
        </w:rPr>
      </w:pPr>
    </w:p>
    <w:p w:rsidR="00000000" w:rsidRDefault="00EE4AB0">
      <w:pPr>
        <w:pStyle w:val="ListParagraph"/>
        <w:tabs>
          <w:tab w:val="left" w:pos="720"/>
        </w:tabs>
        <w:ind w:left="0"/>
        <w:rPr>
          <w:rFonts w:ascii="Times New Roman Bold" w:hAnsi="Times New Roman Bold"/>
          <w:sz w:val="22"/>
        </w:rPr>
      </w:pPr>
      <w:r>
        <w:rPr>
          <w:rFonts w:ascii="Times New Roman Bold" w:hAnsi="Times New Roman Bold"/>
          <w:sz w:val="22"/>
        </w:rPr>
        <w:t xml:space="preserve">RAMping Up! – </w:t>
      </w:r>
      <w:r>
        <w:rPr>
          <w:sz w:val="22"/>
        </w:rPr>
        <w:t>No report</w:t>
      </w:r>
    </w:p>
    <w:p w:rsidR="00000000" w:rsidRDefault="00EE4AB0">
      <w:pPr>
        <w:pStyle w:val="ListParagraph"/>
        <w:tabs>
          <w:tab w:val="left" w:pos="720"/>
        </w:tabs>
        <w:ind w:left="0"/>
        <w:rPr>
          <w:rFonts w:ascii="Times New Roman Bold" w:hAnsi="Times New Roman Bold"/>
          <w:sz w:val="22"/>
        </w:rPr>
      </w:pPr>
    </w:p>
    <w:p w:rsidR="00000000" w:rsidRDefault="00EE4AB0">
      <w:pPr>
        <w:pStyle w:val="ListParagraph"/>
        <w:tabs>
          <w:tab w:val="left" w:pos="720"/>
        </w:tabs>
        <w:ind w:left="0"/>
        <w:rPr>
          <w:rFonts w:ascii="Times New Roman Bold" w:hAnsi="Times New Roman Bold"/>
          <w:sz w:val="22"/>
        </w:rPr>
      </w:pPr>
      <w:r>
        <w:rPr>
          <w:rFonts w:ascii="Times New Roman Bold" w:hAnsi="Times New Roman Bold"/>
          <w:sz w:val="22"/>
        </w:rPr>
        <w:t>Reflections –</w:t>
      </w:r>
      <w:r>
        <w:rPr>
          <w:sz w:val="22"/>
        </w:rPr>
        <w:t xml:space="preserve"> No report </w:t>
      </w:r>
    </w:p>
    <w:p w:rsidR="00000000" w:rsidRDefault="00EE4AB0">
      <w:pPr>
        <w:pStyle w:val="ListParagraph"/>
        <w:tabs>
          <w:tab w:val="left" w:pos="720"/>
        </w:tabs>
        <w:ind w:left="0"/>
        <w:rPr>
          <w:rFonts w:ascii="Times New Roman Bold" w:hAnsi="Times New Roman Bold"/>
          <w:sz w:val="22"/>
        </w:rPr>
      </w:pPr>
    </w:p>
    <w:p w:rsidR="00000000" w:rsidRDefault="00EE4AB0">
      <w:pPr>
        <w:pStyle w:val="ListParagraph"/>
        <w:tabs>
          <w:tab w:val="left" w:pos="720"/>
        </w:tabs>
        <w:ind w:left="0"/>
        <w:rPr>
          <w:rFonts w:ascii="Times New Roman Bold" w:hAnsi="Times New Roman Bold"/>
          <w:sz w:val="22"/>
        </w:rPr>
      </w:pPr>
      <w:r>
        <w:rPr>
          <w:rFonts w:ascii="Times New Roman Bold" w:hAnsi="Times New Roman Bold"/>
          <w:sz w:val="22"/>
        </w:rPr>
        <w:t>Scholarship</w:t>
      </w:r>
      <w:r>
        <w:rPr>
          <w:rFonts w:ascii="Times New Roman Bold" w:hAnsi="Times New Roman Bold"/>
          <w:sz w:val="22"/>
        </w:rPr>
        <w:t>s –</w:t>
      </w:r>
      <w:r>
        <w:rPr>
          <w:sz w:val="22"/>
        </w:rPr>
        <w:t xml:space="preserve"> No report</w:t>
      </w:r>
    </w:p>
    <w:p w:rsidR="00000000" w:rsidRDefault="00EE4AB0">
      <w:pPr>
        <w:pStyle w:val="ListParagraph"/>
        <w:tabs>
          <w:tab w:val="left" w:pos="720"/>
        </w:tabs>
        <w:ind w:left="0"/>
        <w:rPr>
          <w:sz w:val="22"/>
        </w:rPr>
      </w:pPr>
    </w:p>
    <w:p w:rsidR="00000000" w:rsidRDefault="00EE4AB0">
      <w:pPr>
        <w:pStyle w:val="ListParagraph"/>
        <w:tabs>
          <w:tab w:val="left" w:pos="720"/>
        </w:tabs>
        <w:ind w:left="0"/>
        <w:rPr>
          <w:rFonts w:ascii="Times New Roman Bold" w:hAnsi="Times New Roman Bold"/>
          <w:sz w:val="22"/>
        </w:rPr>
      </w:pPr>
      <w:r>
        <w:rPr>
          <w:rFonts w:ascii="Times New Roman Bold" w:hAnsi="Times New Roman Bold"/>
          <w:sz w:val="22"/>
        </w:rPr>
        <w:t>School Funding –</w:t>
      </w:r>
      <w:r>
        <w:rPr>
          <w:sz w:val="22"/>
        </w:rPr>
        <w:t xml:space="preserve"> No report</w:t>
      </w:r>
    </w:p>
    <w:p w:rsidR="00000000" w:rsidRDefault="00EE4AB0">
      <w:pPr>
        <w:pStyle w:val="ListParagraph"/>
        <w:tabs>
          <w:tab w:val="left" w:pos="720"/>
        </w:tabs>
        <w:ind w:left="0"/>
        <w:rPr>
          <w:sz w:val="22"/>
        </w:rPr>
      </w:pPr>
    </w:p>
    <w:p w:rsidR="00000000" w:rsidRDefault="00EE4AB0">
      <w:pPr>
        <w:pStyle w:val="ListParagraph"/>
        <w:tabs>
          <w:tab w:val="left" w:pos="720"/>
        </w:tabs>
        <w:ind w:left="0"/>
        <w:rPr>
          <w:sz w:val="22"/>
        </w:rPr>
      </w:pPr>
      <w:r>
        <w:rPr>
          <w:rFonts w:ascii="Times New Roman Bold" w:hAnsi="Times New Roman Bold"/>
          <w:sz w:val="22"/>
        </w:rPr>
        <w:t xml:space="preserve">Student Representative – </w:t>
      </w:r>
      <w:r>
        <w:rPr>
          <w:sz w:val="22"/>
        </w:rPr>
        <w:t>No report</w:t>
      </w:r>
    </w:p>
    <w:p w:rsidR="00000000" w:rsidRDefault="00EE4AB0">
      <w:pPr>
        <w:pStyle w:val="ListParagraph"/>
        <w:tabs>
          <w:tab w:val="left" w:pos="720"/>
        </w:tabs>
        <w:ind w:left="0"/>
        <w:rPr>
          <w:rFonts w:ascii="Times New Roman Bold" w:hAnsi="Times New Roman Bold"/>
          <w:sz w:val="22"/>
        </w:rPr>
      </w:pPr>
    </w:p>
    <w:p w:rsidR="00000000" w:rsidRDefault="00EE4AB0">
      <w:pPr>
        <w:pStyle w:val="BodyA"/>
        <w:tabs>
          <w:tab w:val="left" w:pos="720"/>
        </w:tabs>
        <w:rPr>
          <w:rFonts w:ascii="Times New Roman" w:hAnsi="Times New Roman"/>
          <w:sz w:val="22"/>
          <w:lang w:val="en-US"/>
        </w:rPr>
      </w:pPr>
      <w:r>
        <w:rPr>
          <w:rFonts w:ascii="Times New Roman Bold" w:hAnsi="Times New Roman Bold"/>
          <w:sz w:val="22"/>
        </w:rPr>
        <w:t xml:space="preserve">Volunteer Coordinator </w:t>
      </w:r>
      <w:r>
        <w:rPr>
          <w:rFonts w:ascii="Times New Roman Bold" w:hAnsi="Times New Roman Bold"/>
          <w:sz w:val="22"/>
          <w:lang w:val="en-US"/>
        </w:rPr>
        <w:t xml:space="preserve">– </w:t>
      </w:r>
      <w:r>
        <w:rPr>
          <w:rFonts w:ascii="Times New Roman" w:hAnsi="Times New Roman"/>
          <w:sz w:val="22"/>
          <w:lang w:val="en-US"/>
        </w:rPr>
        <w:t>No report</w:t>
      </w:r>
    </w:p>
    <w:p w:rsidR="00000000" w:rsidRDefault="00EE4AB0">
      <w:pPr>
        <w:pStyle w:val="BodyA"/>
        <w:tabs>
          <w:tab w:val="left" w:pos="720"/>
        </w:tabs>
        <w:rPr>
          <w:rFonts w:ascii="Times New Roman" w:hAnsi="Times New Roman"/>
          <w:sz w:val="22"/>
          <w:lang w:val="en-US"/>
        </w:rPr>
      </w:pPr>
    </w:p>
    <w:p w:rsidR="00000000" w:rsidRDefault="00EE4AB0">
      <w:pPr>
        <w:pStyle w:val="ListParagraph"/>
        <w:tabs>
          <w:tab w:val="left" w:pos="720"/>
        </w:tabs>
        <w:ind w:left="0"/>
        <w:rPr>
          <w:sz w:val="22"/>
        </w:rPr>
      </w:pPr>
      <w:r>
        <w:rPr>
          <w:rFonts w:ascii="Times New Roman Bold" w:hAnsi="Times New Roman Bold"/>
          <w:sz w:val="22"/>
        </w:rPr>
        <w:t xml:space="preserve">Webmaster: </w:t>
      </w:r>
      <w:r>
        <w:rPr>
          <w:sz w:val="22"/>
        </w:rPr>
        <w:t>Jim Witkop</w:t>
      </w:r>
    </w:p>
    <w:p w:rsidR="00000000" w:rsidRDefault="00EE4AB0">
      <w:pPr>
        <w:pStyle w:val="ListParagraph"/>
        <w:tabs>
          <w:tab w:val="left" w:pos="720"/>
        </w:tabs>
        <w:ind w:left="0"/>
        <w:rPr>
          <w:sz w:val="22"/>
        </w:rPr>
      </w:pPr>
    </w:p>
    <w:p w:rsidR="00000000" w:rsidRDefault="00EE4AB0">
      <w:pPr>
        <w:pStyle w:val="ListParagraph"/>
        <w:tabs>
          <w:tab w:val="left" w:pos="720"/>
        </w:tabs>
        <w:ind w:left="0"/>
        <w:rPr>
          <w:sz w:val="22"/>
        </w:rPr>
      </w:pPr>
      <w:r>
        <w:rPr>
          <w:sz w:val="22"/>
        </w:rPr>
        <w:t xml:space="preserve">Several programs are not supported any longer including Target and Safeway. Giant is still supporting us but the other </w:t>
      </w:r>
      <w:r>
        <w:rPr>
          <w:sz w:val="22"/>
        </w:rPr>
        <w:t xml:space="preserve">programs need to be replaced. If anyone has any additional fundraising options, please give your suggestions to Jim or Micelle. Also, we would like to add pictures to the website. </w:t>
      </w:r>
    </w:p>
    <w:p w:rsidR="00000000" w:rsidRDefault="00EE4AB0">
      <w:pPr>
        <w:pStyle w:val="ListParagraph"/>
        <w:tabs>
          <w:tab w:val="left" w:pos="720"/>
        </w:tabs>
        <w:ind w:left="0"/>
        <w:rPr>
          <w:sz w:val="22"/>
        </w:rPr>
      </w:pPr>
    </w:p>
    <w:p w:rsidR="00000000" w:rsidRDefault="00EE4AB0">
      <w:pPr>
        <w:pStyle w:val="ListParagraph"/>
        <w:tabs>
          <w:tab w:val="left" w:pos="720"/>
        </w:tabs>
        <w:ind w:left="0"/>
        <w:rPr>
          <w:sz w:val="22"/>
        </w:rPr>
      </w:pPr>
      <w:r>
        <w:rPr>
          <w:sz w:val="22"/>
        </w:rPr>
        <w:t xml:space="preserve">It was mentioned that Frank Ruth has many historical pictures of Robinson </w:t>
      </w:r>
      <w:r>
        <w:rPr>
          <w:sz w:val="22"/>
        </w:rPr>
        <w:t>activities that he would like to give to the school. It was suggested that Jack Letzkus coordinate with Micelle on this activity.</w:t>
      </w:r>
    </w:p>
    <w:p w:rsidR="00000000" w:rsidRDefault="00EE4AB0">
      <w:pPr>
        <w:pStyle w:val="ListParagraph"/>
        <w:tabs>
          <w:tab w:val="left" w:pos="720"/>
        </w:tabs>
        <w:ind w:left="0"/>
        <w:rPr>
          <w:sz w:val="22"/>
        </w:rPr>
      </w:pPr>
    </w:p>
    <w:p w:rsidR="00000000" w:rsidRDefault="00EE4AB0">
      <w:pPr>
        <w:pStyle w:val="ListParagraph"/>
        <w:tabs>
          <w:tab w:val="left" w:pos="720"/>
        </w:tabs>
        <w:ind w:left="0"/>
        <w:rPr>
          <w:sz w:val="22"/>
        </w:rPr>
      </w:pPr>
      <w:r>
        <w:rPr>
          <w:rFonts w:ascii="Times New Roman Bold" w:hAnsi="Times New Roman Bold"/>
          <w:sz w:val="22"/>
        </w:rPr>
        <w:t>Old Business</w:t>
      </w:r>
      <w:r>
        <w:rPr>
          <w:sz w:val="22"/>
        </w:rPr>
        <w:t>:</w:t>
      </w:r>
      <w:r>
        <w:rPr>
          <w:sz w:val="22"/>
        </w:rPr>
        <w:tab/>
        <w:t>None</w:t>
      </w:r>
    </w:p>
    <w:p w:rsidR="00000000" w:rsidRDefault="00EE4AB0">
      <w:pPr>
        <w:pStyle w:val="Normal1"/>
        <w:rPr>
          <w:sz w:val="22"/>
        </w:rPr>
      </w:pPr>
      <w:r>
        <w:rPr>
          <w:rFonts w:ascii="Times New Roman Bold" w:hAnsi="Times New Roman Bold"/>
          <w:sz w:val="22"/>
        </w:rPr>
        <w:t>New Business</w:t>
      </w:r>
      <w:r>
        <w:rPr>
          <w:sz w:val="22"/>
        </w:rPr>
        <w:t>:  None</w:t>
      </w:r>
    </w:p>
    <w:p w:rsidR="00000000" w:rsidRDefault="00EE4AB0">
      <w:pPr>
        <w:pStyle w:val="Normal1"/>
        <w:rPr>
          <w:sz w:val="22"/>
        </w:rPr>
      </w:pPr>
    </w:p>
    <w:p w:rsidR="00000000" w:rsidRDefault="00EE4AB0">
      <w:pPr>
        <w:pStyle w:val="Normal1"/>
        <w:rPr>
          <w:sz w:val="22"/>
        </w:rPr>
      </w:pPr>
      <w:r>
        <w:rPr>
          <w:rFonts w:ascii="Times New Roman Bold" w:hAnsi="Times New Roman Bold"/>
          <w:sz w:val="22"/>
        </w:rPr>
        <w:t>Adjournment</w:t>
      </w:r>
      <w:r>
        <w:rPr>
          <w:sz w:val="22"/>
        </w:rPr>
        <w:t xml:space="preserve"> 8:00pm</w:t>
      </w:r>
    </w:p>
    <w:p w:rsidR="00000000" w:rsidRDefault="00EE4AB0">
      <w:pPr>
        <w:pStyle w:val="Normal1"/>
        <w:rPr>
          <w:sz w:val="22"/>
          <w:u w:val="single"/>
        </w:rPr>
      </w:pPr>
    </w:p>
    <w:p w:rsidR="00000000" w:rsidRDefault="00EE4AB0">
      <w:pPr>
        <w:rPr>
          <w:sz w:val="22"/>
        </w:rPr>
      </w:pPr>
    </w:p>
    <w:p w:rsidR="00000000" w:rsidRDefault="00EE4AB0">
      <w:pPr>
        <w:rPr>
          <w:sz w:val="22"/>
        </w:rPr>
      </w:pPr>
    </w:p>
    <w:p w:rsidR="00EE4AB0" w:rsidRDefault="00EE4AB0">
      <w:pPr>
        <w:rPr>
          <w:rFonts w:eastAsia="Times New Roman"/>
          <w:color w:val="auto"/>
          <w:lang w:eastAsia="en-US"/>
        </w:rPr>
      </w:pPr>
    </w:p>
    <w:sectPr w:rsidR="00EE4AB0">
      <w:headerReference w:type="even" r:id="rId7"/>
      <w:headerReference w:type="default" r:id="rId8"/>
      <w:footerReference w:type="even" r:id="rId9"/>
      <w:footerReference w:type="default" r:id="rId10"/>
      <w:pgSz w:w="12240" w:h="15840"/>
      <w:pgMar w:top="1260" w:right="990" w:bottom="720" w:left="990" w:header="72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B0" w:rsidRDefault="00EE4AB0">
      <w:r>
        <w:separator/>
      </w:r>
    </w:p>
  </w:endnote>
  <w:endnote w:type="continuationSeparator" w:id="0">
    <w:p w:rsidR="00EE4AB0" w:rsidRDefault="00EE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AB0">
    <w:pPr>
      <w:rPr>
        <w:rFonts w:eastAsia="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AB0">
    <w:pPr>
      <w:rPr>
        <w:rFonts w:eastAsia="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B0" w:rsidRDefault="00EE4AB0">
      <w:r>
        <w:separator/>
      </w:r>
    </w:p>
  </w:footnote>
  <w:footnote w:type="continuationSeparator" w:id="0">
    <w:p w:rsidR="00EE4AB0" w:rsidRDefault="00EE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AB0">
    <w:pPr>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4AB0">
    <w:pPr>
      <w:rPr>
        <w:rFonts w:eastAsia="Times New Roman"/>
        <w:color w:val="auto"/>
        <w:lang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E5693"/>
    <w:rsid w:val="001E5693"/>
    <w:rsid w:val="00EE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eastAsia="ヒラギノ角ゴ Pro W3"/>
      <w:color w:val="000000"/>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
    <w:name w:val="Normal1"/>
    <w:rPr>
      <w:rFonts w:eastAsia="ヒラギノ角ゴ Pro W3"/>
      <w:color w:val="000000"/>
      <w:lang w:val="en-US"/>
    </w:rPr>
  </w:style>
  <w:style w:type="paragraph" w:customStyle="1" w:styleId="BodyA">
    <w:name w:val="Body A"/>
    <w:rPr>
      <w:rFonts w:ascii="Helvetica" w:eastAsia="ヒラギノ角ゴ Pro W3" w:hAnsi="Helvetica"/>
      <w:color w:val="000000"/>
      <w:sz w:val="24"/>
      <w:lang w:val="en-US"/>
    </w:rPr>
  </w:style>
  <w:style w:type="paragraph" w:styleId="ListParagraph">
    <w:name w:val="List Paragraph"/>
    <w:qFormat/>
    <w:pPr>
      <w:ind w:left="720"/>
    </w:pPr>
    <w:rPr>
      <w:rFonts w:eastAsia="ヒラギノ角ゴ Pro W3"/>
      <w:color w:val="000000"/>
      <w:sz w:val="24"/>
    </w:rPr>
  </w:style>
  <w:style w:type="paragraph" w:customStyle="1" w:styleId="NormalWeb1">
    <w:name w:val="Normal (Web)1"/>
    <w:pPr>
      <w:spacing w:before="100" w:after="100"/>
    </w:pPr>
    <w:rPr>
      <w:rFonts w:eastAsia="ヒラギノ角ゴ Pro W3"/>
      <w:color w:val="000000"/>
      <w:sz w:val="24"/>
    </w:rPr>
  </w:style>
  <w:style w:type="paragraph" w:styleId="BalloonText">
    <w:name w:val="Balloon Text"/>
    <w:basedOn w:val="Normal"/>
    <w:link w:val="BalloonTextChar"/>
    <w:locked/>
    <w:rsid w:val="001E5693"/>
    <w:rPr>
      <w:rFonts w:ascii="Tahoma" w:hAnsi="Tahoma" w:cs="Tahoma"/>
      <w:sz w:val="16"/>
      <w:szCs w:val="16"/>
    </w:rPr>
  </w:style>
  <w:style w:type="character" w:customStyle="1" w:styleId="BalloonTextChar">
    <w:name w:val="Balloon Text Char"/>
    <w:basedOn w:val="DefaultParagraphFont"/>
    <w:link w:val="BalloonText"/>
    <w:rsid w:val="001E5693"/>
    <w:rPr>
      <w:rFonts w:ascii="Tahoma" w:eastAsia="ヒラギノ角ゴ Pro W3"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Company>Toshiba</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5.6.14.docx.docx</dc:title>
  <dc:creator>Dee</dc:creator>
  <cp:lastModifiedBy>Sandra Meyer</cp:lastModifiedBy>
  <cp:revision>2</cp:revision>
  <cp:lastPrinted>2016-06-25T07:09:00Z</cp:lastPrinted>
  <dcterms:created xsi:type="dcterms:W3CDTF">2016-06-25T07:09:00Z</dcterms:created>
  <dcterms:modified xsi:type="dcterms:W3CDTF">2016-06-25T07:09:00Z</dcterms:modified>
</cp:coreProperties>
</file>